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715A06E5" w:rsidR="00E27913" w:rsidRPr="00907DEA" w:rsidRDefault="00B95EA9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 xml:space="preserve">وزارت </w:t>
      </w:r>
      <w:r w:rsidR="004248C1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آموزش و پرورش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24646205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وزارت </w:t>
            </w:r>
            <w:r w:rsidR="004248C1">
              <w:rPr>
                <w:rFonts w:cs="B Titr" w:hint="cs"/>
                <w:sz w:val="26"/>
                <w:szCs w:val="26"/>
                <w:rtl/>
                <w:lang w:bidi="fa-IR"/>
              </w:rPr>
              <w:t>آموزش و پرورش</w:t>
            </w:r>
          </w:p>
        </w:tc>
        <w:tc>
          <w:tcPr>
            <w:tcW w:w="6192" w:type="dxa"/>
          </w:tcPr>
          <w:p w14:paraId="5D28CF96" w14:textId="0ACA73BD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4248C1">
              <w:rPr>
                <w:rFonts w:cs="B Titr" w:hint="cs"/>
                <w:sz w:val="26"/>
                <w:szCs w:val="26"/>
                <w:rtl/>
                <w:lang w:bidi="fa-IR"/>
              </w:rPr>
              <w:t>24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474"/>
        <w:gridCol w:w="1095"/>
        <w:gridCol w:w="4395"/>
        <w:gridCol w:w="1530"/>
        <w:gridCol w:w="2545"/>
        <w:gridCol w:w="1326"/>
      </w:tblGrid>
      <w:tr w:rsidR="004248C1" w14:paraId="0139F229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14EB4C34" w14:textId="77777777" w:rsidR="004248C1" w:rsidRPr="00A37FE5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474" w:type="dxa"/>
            <w:shd w:val="clear" w:color="auto" w:fill="806000" w:themeFill="accent4" w:themeFillShade="80"/>
            <w:vAlign w:val="center"/>
          </w:tcPr>
          <w:p w14:paraId="21D715DF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95" w:type="dxa"/>
            <w:shd w:val="clear" w:color="auto" w:fill="806000" w:themeFill="accent4" w:themeFillShade="80"/>
            <w:vAlign w:val="center"/>
          </w:tcPr>
          <w:p w14:paraId="536EE194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395" w:type="dxa"/>
            <w:shd w:val="clear" w:color="auto" w:fill="806000" w:themeFill="accent4" w:themeFillShade="80"/>
            <w:vAlign w:val="center"/>
          </w:tcPr>
          <w:p w14:paraId="5FD0D53D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530" w:type="dxa"/>
            <w:shd w:val="clear" w:color="auto" w:fill="806000" w:themeFill="accent4" w:themeFillShade="80"/>
            <w:vAlign w:val="center"/>
          </w:tcPr>
          <w:p w14:paraId="69916345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5" w:type="dxa"/>
            <w:shd w:val="clear" w:color="auto" w:fill="806000" w:themeFill="accent4" w:themeFillShade="80"/>
            <w:vAlign w:val="center"/>
          </w:tcPr>
          <w:p w14:paraId="099A2D4E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7AC8B7A3" w14:textId="77777777" w:rsidR="004248C1" w:rsidRPr="000E465E" w:rsidRDefault="004248C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4248C1" w:rsidRPr="00E643BF" w14:paraId="60D8E08C" w14:textId="77777777" w:rsidTr="00F5124D">
        <w:tc>
          <w:tcPr>
            <w:tcW w:w="754" w:type="dxa"/>
            <w:vAlign w:val="center"/>
          </w:tcPr>
          <w:p w14:paraId="270BD1CF" w14:textId="77777777" w:rsidR="004248C1" w:rsidRPr="00A37FE5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</w:tcPr>
          <w:p w14:paraId="0B7CAD8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491A8D71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1AB10560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395" w:type="dxa"/>
            <w:shd w:val="clear" w:color="auto" w:fill="FFFFD1"/>
            <w:vAlign w:val="center"/>
          </w:tcPr>
          <w:p w14:paraId="14280374" w14:textId="77777777" w:rsidR="004248C1" w:rsidRPr="00E643BF" w:rsidRDefault="004248C1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تخم‌مرغ از طر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تخم‌مرغ</w:t>
            </w:r>
          </w:p>
        </w:tc>
        <w:tc>
          <w:tcPr>
            <w:tcW w:w="1530" w:type="dxa"/>
            <w:shd w:val="clear" w:color="auto" w:fill="FFFFD1"/>
            <w:vAlign w:val="center"/>
          </w:tcPr>
          <w:p w14:paraId="5E1928DE" w14:textId="77777777" w:rsidR="004248C1" w:rsidRPr="007A0C8A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(12) (ج)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0641C18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23AA8C66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</w:tr>
      <w:tr w:rsidR="004248C1" w:rsidRPr="00E643BF" w14:paraId="3B39BE53" w14:textId="77777777" w:rsidTr="00F5124D">
        <w:tc>
          <w:tcPr>
            <w:tcW w:w="754" w:type="dxa"/>
            <w:vAlign w:val="center"/>
          </w:tcPr>
          <w:p w14:paraId="7B2B3D3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4D939F5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C913BF3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AB5D236" w14:textId="77777777" w:rsidR="004248C1" w:rsidRPr="00D6498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4E41E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142FE0E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2192F56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49449B8C" w14:textId="77777777" w:rsidTr="00F5124D">
        <w:tc>
          <w:tcPr>
            <w:tcW w:w="754" w:type="dxa"/>
            <w:vAlign w:val="center"/>
          </w:tcPr>
          <w:p w14:paraId="314745F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6536647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188773F5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395" w:type="dxa"/>
            <w:shd w:val="clear" w:color="auto" w:fill="FFFFDD"/>
            <w:vAlign w:val="center"/>
          </w:tcPr>
          <w:p w14:paraId="1F784065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634B139E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23C85B0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6E1A35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0735555F" w14:textId="77777777" w:rsidTr="00F5124D">
        <w:tc>
          <w:tcPr>
            <w:tcW w:w="754" w:type="dxa"/>
            <w:vAlign w:val="center"/>
          </w:tcPr>
          <w:p w14:paraId="68101A68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CD1EBBC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C4D70FA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1F3ECF4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D62713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3A60D5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459E1B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6A526181" w14:textId="77777777" w:rsidTr="00F5124D">
        <w:tc>
          <w:tcPr>
            <w:tcW w:w="754" w:type="dxa"/>
            <w:vAlign w:val="center"/>
          </w:tcPr>
          <w:p w14:paraId="2418C4D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544A088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14CF6A3C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742B37B1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FE5707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E57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39046E79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FE5707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A0EE47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85F47CE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0EBC52B2" w14:textId="77777777" w:rsidTr="00F5124D">
        <w:tc>
          <w:tcPr>
            <w:tcW w:w="754" w:type="dxa"/>
            <w:vAlign w:val="center"/>
          </w:tcPr>
          <w:p w14:paraId="7573907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D7B0A90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4511998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564FA99E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2B049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25BE7CE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AD8803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5436D834" w14:textId="77777777" w:rsidTr="00F5124D">
        <w:tc>
          <w:tcPr>
            <w:tcW w:w="754" w:type="dxa"/>
            <w:vAlign w:val="center"/>
          </w:tcPr>
          <w:p w14:paraId="69BD227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7E145F2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3845064B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4B0F399F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222627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C27BFE1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BF8D60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0D8C5F75" w14:textId="77777777" w:rsidTr="00F5124D">
        <w:tc>
          <w:tcPr>
            <w:tcW w:w="754" w:type="dxa"/>
            <w:vAlign w:val="center"/>
          </w:tcPr>
          <w:p w14:paraId="571115A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579CFC3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6D2448F9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24107032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231133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ACEBD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5E010A9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FEC0BC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22367501" w14:textId="77777777" w:rsidTr="00F5124D">
        <w:tc>
          <w:tcPr>
            <w:tcW w:w="754" w:type="dxa"/>
            <w:vAlign w:val="center"/>
          </w:tcPr>
          <w:p w14:paraId="5D36CBA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A2F3F01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190B679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47B500C5" w14:textId="77777777" w:rsidR="004248C1" w:rsidRPr="002778F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انجام پژوهش‌ها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ن‌رشته‌ا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فرهنگ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گنجاندن مباحث امن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دروس دانش‌آموزان و دانشجو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 و مقاطع مختلف تحص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05EB63F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154-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(6)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2674291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E7178D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03B975BD" w14:textId="77777777" w:rsidTr="00F5124D">
        <w:tc>
          <w:tcPr>
            <w:tcW w:w="754" w:type="dxa"/>
            <w:vAlign w:val="center"/>
          </w:tcPr>
          <w:p w14:paraId="1E335C1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3619994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424DA2D3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76C4D3F" w14:textId="77777777" w:rsidR="004248C1" w:rsidRPr="00D6498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DC467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2D89637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0AB959D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</w:tr>
      <w:tr w:rsidR="004248C1" w:rsidRPr="00E643BF" w14:paraId="1A2278C6" w14:textId="77777777" w:rsidTr="00F5124D">
        <w:tc>
          <w:tcPr>
            <w:tcW w:w="754" w:type="dxa"/>
            <w:vAlign w:val="center"/>
          </w:tcPr>
          <w:p w14:paraId="7CE69033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436EBBD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39FE8B33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752EFFB0" w14:textId="77777777" w:rsidR="004248C1" w:rsidRPr="00D6498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713ECD0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270B45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8C4349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5FFF9F38" w14:textId="77777777" w:rsidTr="00F5124D">
        <w:tc>
          <w:tcPr>
            <w:tcW w:w="754" w:type="dxa"/>
            <w:vAlign w:val="center"/>
          </w:tcPr>
          <w:p w14:paraId="377FF768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3432274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018D9589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2FAE50A2" w14:textId="77777777" w:rsidR="004248C1" w:rsidRPr="00D6498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58229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9346BC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17ED8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6F5F633A" w14:textId="77777777" w:rsidTr="00F5124D">
        <w:tc>
          <w:tcPr>
            <w:tcW w:w="754" w:type="dxa"/>
            <w:vAlign w:val="center"/>
          </w:tcPr>
          <w:p w14:paraId="6C8BFF1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1C5BD5E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29FE98FD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273FF395" w14:textId="77777777" w:rsidR="004248C1" w:rsidRPr="00D6498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5B70748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432E08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EDD0040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6C039568" w14:textId="77777777" w:rsidTr="00F5124D">
        <w:tc>
          <w:tcPr>
            <w:tcW w:w="754" w:type="dxa"/>
            <w:vAlign w:val="center"/>
          </w:tcPr>
          <w:p w14:paraId="396E88F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088CD3C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B365368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6E2AAA19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تع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صلاح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شغل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بهره‌برداران بخش، توانمندساز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مستمر مهارت‌ها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شغل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به‌منظور دانش‌بن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نمودن فرآ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CC81E1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78- 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19F9E3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3862343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6FECA201" w14:textId="77777777" w:rsidTr="00F5124D">
        <w:tc>
          <w:tcPr>
            <w:tcW w:w="754" w:type="dxa"/>
            <w:vAlign w:val="center"/>
          </w:tcPr>
          <w:p w14:paraId="6087AF5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05E807C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473F3C1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7F5B23BA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تب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نقش ممتاز کشاورز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در استقلال، اقتدار و پ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شرفت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و تکر</w:t>
            </w:r>
            <w:r w:rsidRPr="0002293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2293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کشاورزان در جامعه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667696F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81- </w:t>
            </w:r>
            <w:r w:rsidRPr="00022930">
              <w:rPr>
                <w:rFonts w:cs="B Nazanin"/>
                <w:sz w:val="26"/>
                <w:szCs w:val="26"/>
                <w:rtl/>
                <w:lang w:bidi="fa-IR"/>
              </w:rPr>
              <w:t>(5) (18)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E8B9B5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CD419B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47EC8E9B" w14:textId="77777777" w:rsidTr="00F5124D">
        <w:tc>
          <w:tcPr>
            <w:tcW w:w="754" w:type="dxa"/>
            <w:vAlign w:val="center"/>
          </w:tcPr>
          <w:p w14:paraId="640FF6A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3771D7E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1BB35207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95E958F" w14:textId="77777777" w:rsidR="004248C1" w:rsidRPr="00F43734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9C5F9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60B4EF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E114E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5FC080F4" w14:textId="77777777" w:rsidTr="00F5124D">
        <w:tc>
          <w:tcPr>
            <w:tcW w:w="754" w:type="dxa"/>
            <w:vAlign w:val="center"/>
          </w:tcPr>
          <w:p w14:paraId="5927A739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1472A85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023710FA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15930670" w14:textId="77777777" w:rsidR="004248C1" w:rsidRPr="00F43734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مردم در تول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446AB25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149-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C4847D6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BF8B83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4DCF0BB3" w14:textId="77777777" w:rsidTr="00F5124D">
        <w:tc>
          <w:tcPr>
            <w:tcW w:w="754" w:type="dxa"/>
            <w:vAlign w:val="center"/>
          </w:tcPr>
          <w:p w14:paraId="77200274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20B18F9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1EC9D39D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FC7E8A1" w14:textId="77777777" w:rsidR="004248C1" w:rsidRPr="00F43734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3443F9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7209F58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98DBE6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6A613C51" w14:textId="77777777" w:rsidTr="00F5124D">
        <w:tc>
          <w:tcPr>
            <w:tcW w:w="754" w:type="dxa"/>
            <w:vAlign w:val="center"/>
          </w:tcPr>
          <w:p w14:paraId="1B00C38C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75A8C75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14:paraId="37CB19A1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395" w:type="dxa"/>
            <w:shd w:val="clear" w:color="auto" w:fill="FFFFDD"/>
            <w:vAlign w:val="center"/>
          </w:tcPr>
          <w:p w14:paraId="05A30704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بر سامان‌ده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دارا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5A50C98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6850AFF6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7A7B61B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4248C1" w:rsidRPr="00E643BF" w14:paraId="3F473FBA" w14:textId="77777777" w:rsidTr="00F5124D">
        <w:tc>
          <w:tcPr>
            <w:tcW w:w="754" w:type="dxa"/>
            <w:vAlign w:val="center"/>
          </w:tcPr>
          <w:p w14:paraId="2F53D328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DD8764E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343F60D5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7E72A4B1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2507E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AADB8AF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592E426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2367BD52" w14:textId="77777777" w:rsidTr="00F5124D">
        <w:tc>
          <w:tcPr>
            <w:tcW w:w="754" w:type="dxa"/>
            <w:vAlign w:val="center"/>
          </w:tcPr>
          <w:p w14:paraId="2B6485B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A6A4100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694C8B71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FFFFDD"/>
            <w:vAlign w:val="center"/>
          </w:tcPr>
          <w:p w14:paraId="388E6437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49A7569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3B2AD90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8B92FB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160819CA" w14:textId="77777777" w:rsidTr="00F5124D">
        <w:tc>
          <w:tcPr>
            <w:tcW w:w="754" w:type="dxa"/>
            <w:vAlign w:val="center"/>
          </w:tcPr>
          <w:p w14:paraId="5DD6BDB7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23907E6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30F0C40B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1F9DAA65" w14:textId="77777777" w:rsidR="004248C1" w:rsidRPr="00540E20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9EBAB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A6D9FA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93754E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4248C1" w:rsidRPr="00E643BF" w14:paraId="76EFCE4C" w14:textId="77777777" w:rsidTr="00F5124D">
        <w:tc>
          <w:tcPr>
            <w:tcW w:w="754" w:type="dxa"/>
            <w:vAlign w:val="center"/>
          </w:tcPr>
          <w:p w14:paraId="4FD215CD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99B34E3" w14:textId="77777777" w:rsidR="004248C1" w:rsidRPr="000E465E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6248B304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395" w:type="dxa"/>
            <w:shd w:val="clear" w:color="auto" w:fill="FFFFDD"/>
            <w:vAlign w:val="center"/>
          </w:tcPr>
          <w:p w14:paraId="1A089665" w14:textId="77777777" w:rsidR="004248C1" w:rsidRPr="00EE6CD6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مواد غذا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به پو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567E506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147- 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46E00DC2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صدا و سیمای جمهوری اسلامی ایران</w:t>
            </w:r>
          </w:p>
        </w:tc>
        <w:tc>
          <w:tcPr>
            <w:tcW w:w="1326" w:type="dxa"/>
            <w:vAlign w:val="center"/>
          </w:tcPr>
          <w:p w14:paraId="1C7CB31B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4248C1" w:rsidRPr="00E643BF" w14:paraId="7A6DDCDA" w14:textId="77777777" w:rsidTr="00F5124D">
        <w:tc>
          <w:tcPr>
            <w:tcW w:w="754" w:type="dxa"/>
            <w:vAlign w:val="center"/>
          </w:tcPr>
          <w:p w14:paraId="68CA425A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2606391" w14:textId="77777777" w:rsidR="004248C1" w:rsidRPr="00FF6E6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36D88898" w14:textId="77777777" w:rsidR="004248C1" w:rsidRDefault="004248C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2311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31133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2BFCFDAC" w14:textId="77777777" w:rsidR="004248C1" w:rsidRPr="00231133" w:rsidRDefault="004248C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به فرهنگ عموم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ظرف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پرورش، آموزش عال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رسانه مل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سازمان‌ها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 نهاد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9C69C8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207-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(5) (12) (ج)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4292DD45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Align w:val="center"/>
          </w:tcPr>
          <w:p w14:paraId="173F8213" w14:textId="77777777" w:rsidR="004248C1" w:rsidRDefault="004248C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E8939" w14:textId="77777777" w:rsidR="00A95CEC" w:rsidRDefault="00A95CEC" w:rsidP="00AB1CC4">
      <w:pPr>
        <w:spacing w:after="0" w:line="240" w:lineRule="auto"/>
      </w:pPr>
      <w:r>
        <w:separator/>
      </w:r>
    </w:p>
  </w:endnote>
  <w:endnote w:type="continuationSeparator" w:id="0">
    <w:p w14:paraId="10CEF735" w14:textId="77777777" w:rsidR="00A95CEC" w:rsidRDefault="00A95CEC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D2ABD" w14:textId="77777777" w:rsidR="00A95CEC" w:rsidRDefault="00A95CEC" w:rsidP="00AB1CC4">
      <w:pPr>
        <w:spacing w:after="0" w:line="240" w:lineRule="auto"/>
      </w:pPr>
      <w:r>
        <w:separator/>
      </w:r>
    </w:p>
  </w:footnote>
  <w:footnote w:type="continuationSeparator" w:id="0">
    <w:p w14:paraId="4577048B" w14:textId="77777777" w:rsidR="00A95CEC" w:rsidRDefault="00A95CEC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6E7C8CDD" w:rsidR="00AB1CC4" w:rsidRDefault="004248C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B34F46B" wp14:editId="69E9B581">
          <wp:simplePos x="0" y="0"/>
          <wp:positionH relativeFrom="margin">
            <wp:posOffset>7029450</wp:posOffset>
          </wp:positionH>
          <wp:positionV relativeFrom="margin">
            <wp:posOffset>-723265</wp:posOffset>
          </wp:positionV>
          <wp:extent cx="600075" cy="647700"/>
          <wp:effectExtent l="0" t="0" r="9525" b="0"/>
          <wp:wrapSquare wrapText="bothSides"/>
          <wp:docPr id="1310804841" name="Picture 7" descr="Mirab_Mr on X: &quot;وزیر علوم، ادعایی مبنی بر تغییر رویکرد دانشگاه فرهنگیان از  جذب دیپلم به جذب ماده ۲۸ در تربیت معلم دارد. پیشنهاد میشه بجای نامه مستقیم  زدن به رهبری، استنادا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Mirab_Mr on X: &quot;وزیر علوم، ادعایی مبنی بر تغییر رویکرد دانشگاه فرهنگیان از  جذب دیپلم به جذب ماده ۲۸ در تربیت معلم دارد. پیشنهاد میشه بجای نامه مستقیم  زدن به رهبری، استنادات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3E30BAD7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4248C1"/>
    <w:rsid w:val="00895812"/>
    <w:rsid w:val="008B148A"/>
    <w:rsid w:val="00907DEA"/>
    <w:rsid w:val="00A95CEC"/>
    <w:rsid w:val="00AB1CC4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2023-10-23T14:50:00Z</dcterms:modified>
</cp:coreProperties>
</file>